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A6664" w14:textId="64438202" w:rsidR="00985FEA" w:rsidRDefault="00000000" w:rsidP="002F2EBD">
      <w:pPr>
        <w:ind w:left="3066" w:right="293"/>
        <w:jc w:val="center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91C4A01" wp14:editId="30818B23">
            <wp:simplePos x="0" y="0"/>
            <wp:positionH relativeFrom="page">
              <wp:posOffset>2543175</wp:posOffset>
            </wp:positionH>
            <wp:positionV relativeFrom="paragraph">
              <wp:posOffset>-234950</wp:posOffset>
            </wp:positionV>
            <wp:extent cx="2462455" cy="5143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45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F6F15B" w14:textId="77777777" w:rsidR="00985FEA" w:rsidRDefault="00000000" w:rsidP="002F2EBD">
      <w:pPr>
        <w:ind w:right="293"/>
        <w:jc w:val="center"/>
        <w:rPr>
          <w:sz w:val="40"/>
        </w:rPr>
      </w:pPr>
      <w:r>
        <w:rPr>
          <w:color w:val="323E4F"/>
          <w:sz w:val="40"/>
        </w:rPr>
        <w:t>2023 Annual Conference</w:t>
      </w:r>
    </w:p>
    <w:p w14:paraId="45960088" w14:textId="141C2FE3" w:rsidR="00985FEA" w:rsidRDefault="002F2EBD" w:rsidP="002F2EBD">
      <w:pPr>
        <w:jc w:val="center"/>
        <w:rPr>
          <w:sz w:val="33"/>
        </w:rPr>
      </w:pPr>
      <w:r>
        <w:rPr>
          <w:color w:val="323E4F"/>
          <w:sz w:val="33"/>
        </w:rPr>
        <w:t>Virtual – September 22, 2023</w:t>
      </w:r>
    </w:p>
    <w:p w14:paraId="7CFDDACA" w14:textId="1865D4AF" w:rsidR="002F2EBD" w:rsidRDefault="00000000" w:rsidP="002F2EBD">
      <w:pPr>
        <w:spacing w:before="22" w:line="184" w:lineRule="auto"/>
        <w:ind w:right="419"/>
        <w:jc w:val="center"/>
        <w:rPr>
          <w:b/>
          <w:color w:val="323E4F"/>
          <w:sz w:val="24"/>
        </w:rPr>
      </w:pPr>
      <w:r>
        <w:pict w14:anchorId="5B6C64A8">
          <v:line id="_x0000_s1026" style="position:absolute;left:0;text-align:left;z-index:-251658240;mso-wrap-distance-left:0;mso-wrap-distance-right:0;mso-position-horizontal-relative:page" from="37.65pt,5.15pt" to="569.85pt,4.35pt" strokecolor="#8497b0" strokeweight=".50775mm">
            <w10:wrap type="topAndBottom" anchorx="page"/>
          </v:line>
        </w:pict>
      </w:r>
    </w:p>
    <w:p w14:paraId="392A56C2" w14:textId="3AECC73C" w:rsidR="002F2EBD" w:rsidRDefault="002F2EBD" w:rsidP="002F2EBD">
      <w:pPr>
        <w:spacing w:before="22" w:line="184" w:lineRule="auto"/>
        <w:ind w:right="419"/>
        <w:jc w:val="center"/>
        <w:rPr>
          <w:b/>
          <w:color w:val="9D2811"/>
          <w:sz w:val="24"/>
        </w:rPr>
      </w:pPr>
      <w:r>
        <w:rPr>
          <w:b/>
          <w:color w:val="323E4F"/>
          <w:sz w:val="24"/>
        </w:rPr>
        <w:t xml:space="preserve">Deadline for Submission: </w:t>
      </w:r>
      <w:r w:rsidR="00BA46AC" w:rsidRPr="0065562C">
        <w:rPr>
          <w:b/>
          <w:sz w:val="24"/>
          <w:highlight w:val="yellow"/>
        </w:rPr>
        <w:t>Tuesday, July 11, 2023</w:t>
      </w:r>
      <w:r w:rsidR="00BA46AC">
        <w:rPr>
          <w:b/>
          <w:sz w:val="24"/>
          <w:highlight w:val="yellow"/>
        </w:rPr>
        <w:t>,</w:t>
      </w:r>
      <w:r w:rsidR="00BA46AC" w:rsidRPr="0065562C">
        <w:rPr>
          <w:b/>
          <w:sz w:val="24"/>
          <w:highlight w:val="yellow"/>
        </w:rPr>
        <w:t xml:space="preserve"> at 11:59 pm EST</w:t>
      </w:r>
    </w:p>
    <w:p w14:paraId="528E0A08" w14:textId="77777777" w:rsidR="002F2EBD" w:rsidRPr="002F2EBD" w:rsidRDefault="002F2EBD">
      <w:pPr>
        <w:pStyle w:val="Heading1"/>
        <w:spacing w:line="275" w:lineRule="exact"/>
        <w:ind w:left="331" w:right="293"/>
        <w:jc w:val="center"/>
        <w:rPr>
          <w:color w:val="323E4F"/>
          <w:sz w:val="28"/>
          <w:szCs w:val="28"/>
        </w:rPr>
      </w:pPr>
    </w:p>
    <w:p w14:paraId="46296C20" w14:textId="725899B7" w:rsidR="00985FEA" w:rsidRPr="002F2EBD" w:rsidRDefault="008936C2" w:rsidP="00C96446">
      <w:pPr>
        <w:pStyle w:val="Heading1"/>
        <w:spacing w:after="240"/>
        <w:ind w:left="331" w:right="293"/>
        <w:contextualSpacing/>
        <w:jc w:val="center"/>
        <w:rPr>
          <w:sz w:val="28"/>
          <w:szCs w:val="28"/>
        </w:rPr>
      </w:pPr>
      <w:r>
        <w:rPr>
          <w:color w:val="323E4F"/>
          <w:sz w:val="28"/>
          <w:szCs w:val="28"/>
        </w:rPr>
        <w:t>Review Guidelines</w:t>
      </w:r>
    </w:p>
    <w:p w14:paraId="3E25F3BF" w14:textId="45F62463" w:rsidR="00985FEA" w:rsidRPr="000D32ED" w:rsidRDefault="008936C2" w:rsidP="00C96446">
      <w:pPr>
        <w:spacing w:before="113" w:after="240"/>
        <w:ind w:left="100" w:right="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Submission</w:t>
      </w:r>
    </w:p>
    <w:p w14:paraId="462CF66A" w14:textId="0252A751" w:rsidR="008936C2" w:rsidRPr="008936C2" w:rsidRDefault="008936C2" w:rsidP="00C96446">
      <w:pPr>
        <w:pStyle w:val="Heading1"/>
        <w:numPr>
          <w:ilvl w:val="0"/>
          <w:numId w:val="2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>Login</w:t>
      </w:r>
    </w:p>
    <w:p w14:paraId="37E98067" w14:textId="17CFCD94" w:rsidR="008936C2" w:rsidRPr="008936C2" w:rsidRDefault="008936C2" w:rsidP="00C96446">
      <w:pPr>
        <w:pStyle w:val="Heading1"/>
        <w:numPr>
          <w:ilvl w:val="0"/>
          <w:numId w:val="2"/>
        </w:numPr>
        <w:spacing w:before="97" w:after="240"/>
        <w:contextualSpacing/>
      </w:pPr>
      <w:r>
        <w:rPr>
          <w:b w:val="0"/>
          <w:bCs w:val="0"/>
        </w:rPr>
        <w:t xml:space="preserve">Click “submit paper,” click arrows on bottom of screen to </w:t>
      </w:r>
      <w:proofErr w:type="gramStart"/>
      <w:r>
        <w:rPr>
          <w:b w:val="0"/>
          <w:bCs w:val="0"/>
        </w:rPr>
        <w:t>continue</w:t>
      </w:r>
      <w:proofErr w:type="gramEnd"/>
    </w:p>
    <w:p w14:paraId="1A0E6017" w14:textId="6A4D6A63" w:rsidR="008936C2" w:rsidRPr="008936C2" w:rsidRDefault="008936C2" w:rsidP="00C96446">
      <w:pPr>
        <w:pStyle w:val="Heading1"/>
        <w:numPr>
          <w:ilvl w:val="0"/>
          <w:numId w:val="2"/>
        </w:numPr>
        <w:spacing w:before="97" w:after="240"/>
        <w:contextualSpacing/>
      </w:pPr>
      <w:r>
        <w:rPr>
          <w:b w:val="0"/>
          <w:bCs w:val="0"/>
        </w:rPr>
        <w:t>Enter the following information:</w:t>
      </w:r>
    </w:p>
    <w:p w14:paraId="448E03A0" w14:textId="77777777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>Title of Presentation</w:t>
      </w:r>
    </w:p>
    <w:p w14:paraId="172DFD8D" w14:textId="41057B4C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>Name of 1st Presenter and Email Address</w:t>
      </w:r>
    </w:p>
    <w:p w14:paraId="2EBE2827" w14:textId="19768BD2" w:rsid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>Current Position</w:t>
      </w:r>
      <w:r>
        <w:rPr>
          <w:b w:val="0"/>
          <w:bCs w:val="0"/>
        </w:rPr>
        <w:t xml:space="preserve"> </w:t>
      </w:r>
      <w:r w:rsidR="00BA46AC">
        <w:rPr>
          <w:b w:val="0"/>
          <w:bCs w:val="0"/>
        </w:rPr>
        <w:t xml:space="preserve">Title </w:t>
      </w:r>
    </w:p>
    <w:p w14:paraId="64D9F8B1" w14:textId="785D4F75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 xml:space="preserve"> Institution/School Division</w:t>
      </w:r>
    </w:p>
    <w:p w14:paraId="195EB079" w14:textId="00606FDF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 w:rsidRPr="008936C2">
        <w:rPr>
          <w:b w:val="0"/>
          <w:bCs w:val="0"/>
        </w:rPr>
        <w:t xml:space="preserve">Additional </w:t>
      </w:r>
      <w:r w:rsidR="00BA46AC">
        <w:rPr>
          <w:b w:val="0"/>
          <w:bCs w:val="0"/>
        </w:rPr>
        <w:t>Authors/Presenters</w:t>
      </w:r>
      <w:r w:rsidRPr="008936C2">
        <w:rPr>
          <w:b w:val="0"/>
          <w:bCs w:val="0"/>
        </w:rPr>
        <w:t xml:space="preserve"> Name(s), Email Address(es),</w:t>
      </w:r>
      <w:r>
        <w:rPr>
          <w:b w:val="0"/>
          <w:bCs w:val="0"/>
        </w:rPr>
        <w:t xml:space="preserve"> </w:t>
      </w:r>
      <w:r w:rsidRPr="008936C2">
        <w:rPr>
          <w:b w:val="0"/>
          <w:bCs w:val="0"/>
        </w:rPr>
        <w:t>Current Position</w:t>
      </w:r>
      <w:r w:rsidR="00BA46AC">
        <w:rPr>
          <w:b w:val="0"/>
          <w:bCs w:val="0"/>
        </w:rPr>
        <w:t xml:space="preserve"> Title</w:t>
      </w:r>
      <w:r w:rsidRPr="008936C2">
        <w:rPr>
          <w:b w:val="0"/>
          <w:bCs w:val="0"/>
        </w:rPr>
        <w:t>(s), and Institution(s)/</w:t>
      </w:r>
      <w:proofErr w:type="gramStart"/>
      <w:r w:rsidRPr="008936C2">
        <w:rPr>
          <w:b w:val="0"/>
          <w:bCs w:val="0"/>
        </w:rPr>
        <w:t>School(</w:t>
      </w:r>
      <w:proofErr w:type="gramEnd"/>
      <w:r w:rsidRPr="008936C2">
        <w:rPr>
          <w:b w:val="0"/>
          <w:bCs w:val="0"/>
        </w:rPr>
        <w:t>s</w:t>
      </w:r>
      <w:r w:rsidR="00BA46AC">
        <w:rPr>
          <w:b w:val="0"/>
          <w:bCs w:val="0"/>
        </w:rPr>
        <w:t xml:space="preserve">; </w:t>
      </w:r>
      <w:r w:rsidRPr="00BA46AC">
        <w:rPr>
          <w:b w:val="0"/>
          <w:bCs w:val="0"/>
          <w:u w:val="single"/>
        </w:rPr>
        <w:t xml:space="preserve">limit 4 </w:t>
      </w:r>
      <w:r w:rsidR="00BA46AC">
        <w:rPr>
          <w:b w:val="0"/>
          <w:bCs w:val="0"/>
          <w:u w:val="single"/>
        </w:rPr>
        <w:t>additional authors/presenters</w:t>
      </w:r>
      <w:r w:rsidRPr="00BA46AC">
        <w:rPr>
          <w:b w:val="0"/>
          <w:bCs w:val="0"/>
          <w:u w:val="single"/>
        </w:rPr>
        <w:t xml:space="preserve"> total</w:t>
      </w:r>
      <w:r w:rsidRPr="008936C2">
        <w:rPr>
          <w:b w:val="0"/>
          <w:bCs w:val="0"/>
        </w:rPr>
        <w:t>)</w:t>
      </w:r>
    </w:p>
    <w:p w14:paraId="60A4D0D2" w14:textId="6F480D9F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>Paper title</w:t>
      </w:r>
    </w:p>
    <w:p w14:paraId="2DEBF157" w14:textId="04F93AA6" w:rsidR="008936C2" w:rsidRP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>Paper abstract</w:t>
      </w:r>
    </w:p>
    <w:p w14:paraId="36F73866" w14:textId="7035B58B" w:rsidR="008936C2" w:rsidRDefault="008936C2" w:rsidP="00C96446">
      <w:pPr>
        <w:pStyle w:val="Heading1"/>
        <w:numPr>
          <w:ilvl w:val="1"/>
          <w:numId w:val="5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 xml:space="preserve">Paper submission file </w:t>
      </w:r>
      <w:r w:rsidRPr="008936C2">
        <w:rPr>
          <w:b w:val="0"/>
          <w:bCs w:val="0"/>
        </w:rPr>
        <w:t>Microsoft Word file (.doc or .docx)</w:t>
      </w:r>
    </w:p>
    <w:p w14:paraId="57828284" w14:textId="6455D916" w:rsidR="008936C2" w:rsidRDefault="008936C2" w:rsidP="00C96446">
      <w:pPr>
        <w:pStyle w:val="Heading1"/>
        <w:numPr>
          <w:ilvl w:val="2"/>
          <w:numId w:val="5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 xml:space="preserve">See Paper Submission Guidelines for more </w:t>
      </w:r>
      <w:proofErr w:type="gramStart"/>
      <w:r>
        <w:rPr>
          <w:b w:val="0"/>
          <w:bCs w:val="0"/>
        </w:rPr>
        <w:t>details</w:t>
      </w:r>
      <w:proofErr w:type="gramEnd"/>
    </w:p>
    <w:p w14:paraId="4C761BA6" w14:textId="105FF238" w:rsidR="008936C2" w:rsidRDefault="008936C2" w:rsidP="00C96446">
      <w:pPr>
        <w:pStyle w:val="Heading1"/>
        <w:numPr>
          <w:ilvl w:val="0"/>
          <w:numId w:val="2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 xml:space="preserve">You will then be directed to an additional </w:t>
      </w:r>
      <w:proofErr w:type="gramStart"/>
      <w:r>
        <w:rPr>
          <w:b w:val="0"/>
          <w:bCs w:val="0"/>
        </w:rPr>
        <w:t>page</w:t>
      </w:r>
      <w:proofErr w:type="gramEnd"/>
    </w:p>
    <w:p w14:paraId="4BDBFCA6" w14:textId="6D36C0EC" w:rsidR="008936C2" w:rsidRDefault="008936C2" w:rsidP="00C96446">
      <w:pPr>
        <w:pStyle w:val="Heading1"/>
        <w:numPr>
          <w:ilvl w:val="1"/>
          <w:numId w:val="2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>Please indicate if you would like your submission to be considered as a full paper presentation, a poster presentation, or both</w:t>
      </w:r>
    </w:p>
    <w:p w14:paraId="68941A43" w14:textId="3F5D9BFD" w:rsidR="008936C2" w:rsidRDefault="008936C2" w:rsidP="00C96446">
      <w:pPr>
        <w:pStyle w:val="Heading1"/>
        <w:numPr>
          <w:ilvl w:val="1"/>
          <w:numId w:val="2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 xml:space="preserve">Indicate if your submission is from a </w:t>
      </w:r>
      <w:proofErr w:type="gramStart"/>
      <w:r>
        <w:rPr>
          <w:b w:val="0"/>
          <w:bCs w:val="0"/>
        </w:rPr>
        <w:t>dissertation</w:t>
      </w:r>
      <w:proofErr w:type="gramEnd"/>
    </w:p>
    <w:p w14:paraId="053621AA" w14:textId="6E3D2622" w:rsidR="008936C2" w:rsidRPr="008936C2" w:rsidRDefault="008936C2" w:rsidP="00C96446">
      <w:pPr>
        <w:pStyle w:val="Heading1"/>
        <w:numPr>
          <w:ilvl w:val="2"/>
          <w:numId w:val="2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 xml:space="preserve">Any dissertations must have been defended and finalized from </w:t>
      </w:r>
      <w:r w:rsidRPr="00BA46AC">
        <w:t>August 2022 – J</w:t>
      </w:r>
      <w:r w:rsidR="00BA46AC">
        <w:t xml:space="preserve">uly </w:t>
      </w:r>
      <w:r w:rsidRPr="00BA46AC">
        <w:t>2023</w:t>
      </w:r>
    </w:p>
    <w:p w14:paraId="7915F625" w14:textId="67564F11" w:rsidR="00985FEA" w:rsidRDefault="008936C2" w:rsidP="00C96446">
      <w:pPr>
        <w:pStyle w:val="Heading1"/>
        <w:spacing w:before="97" w:after="240"/>
        <w:contextualSpacing/>
      </w:pPr>
      <w:r>
        <w:t>Review</w:t>
      </w:r>
    </w:p>
    <w:p w14:paraId="75241CC2" w14:textId="60F2109D" w:rsidR="00C96446" w:rsidRPr="00C96446" w:rsidRDefault="00C96446" w:rsidP="00C96446">
      <w:pPr>
        <w:pStyle w:val="Heading1"/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All submissions will be reviewed based on the following criteria:</w:t>
      </w:r>
    </w:p>
    <w:p w14:paraId="240FDD68" w14:textId="77777777" w:rsidR="00C96446" w:rsidRP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Objectives or purposes</w:t>
      </w:r>
      <w:r w:rsidRPr="00C96446">
        <w:rPr>
          <w:b w:val="0"/>
          <w:bCs w:val="0"/>
        </w:rPr>
        <w:tab/>
      </w:r>
    </w:p>
    <w:p w14:paraId="0FADADFC" w14:textId="72824913" w:rsidR="00C96446" w:rsidRP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Introduction and/or theoretical</w:t>
      </w:r>
      <w:r w:rsidRPr="00C96446">
        <w:rPr>
          <w:b w:val="0"/>
          <w:bCs w:val="0"/>
          <w:spacing w:val="-11"/>
        </w:rPr>
        <w:t xml:space="preserve"> </w:t>
      </w:r>
      <w:r w:rsidRPr="00C96446">
        <w:rPr>
          <w:b w:val="0"/>
          <w:bCs w:val="0"/>
        </w:rPr>
        <w:t>framework and/or review of literature</w:t>
      </w:r>
      <w:r w:rsidRPr="00C96446">
        <w:rPr>
          <w:b w:val="0"/>
          <w:bCs w:val="0"/>
        </w:rPr>
        <w:tab/>
      </w:r>
    </w:p>
    <w:p w14:paraId="14F84FCD" w14:textId="77777777" w:rsidR="00C96446" w:rsidRP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Methods, techniques, or modes of inquiry</w:t>
      </w:r>
      <w:r w:rsidRPr="00C96446">
        <w:rPr>
          <w:b w:val="0"/>
          <w:bCs w:val="0"/>
        </w:rPr>
        <w:tab/>
      </w:r>
    </w:p>
    <w:p w14:paraId="151A283E" w14:textId="77777777" w:rsidR="00C96446" w:rsidRP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 xml:space="preserve">Data sources, evidence, </w:t>
      </w:r>
      <w:proofErr w:type="gramStart"/>
      <w:r w:rsidRPr="00C96446">
        <w:rPr>
          <w:b w:val="0"/>
          <w:bCs w:val="0"/>
        </w:rPr>
        <w:t>objects</w:t>
      </w:r>
      <w:proofErr w:type="gramEnd"/>
      <w:r w:rsidRPr="00C96446">
        <w:rPr>
          <w:b w:val="0"/>
          <w:bCs w:val="0"/>
        </w:rPr>
        <w:t xml:space="preserve"> or materials</w:t>
      </w:r>
      <w:r w:rsidRPr="00C96446">
        <w:rPr>
          <w:b w:val="0"/>
          <w:bCs w:val="0"/>
        </w:rPr>
        <w:tab/>
      </w:r>
    </w:p>
    <w:p w14:paraId="278691EA" w14:textId="0661E82B" w:rsid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Results and/o</w:t>
      </w:r>
      <w:r>
        <w:rPr>
          <w:b w:val="0"/>
          <w:bCs w:val="0"/>
        </w:rPr>
        <w:t>r findings</w:t>
      </w:r>
    </w:p>
    <w:p w14:paraId="751473C3" w14:textId="716836CB" w:rsidR="00C96446" w:rsidRP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>C</w:t>
      </w:r>
      <w:r w:rsidRPr="00C96446">
        <w:rPr>
          <w:b w:val="0"/>
          <w:bCs w:val="0"/>
        </w:rPr>
        <w:t>onclusions and/or recommendations and/or importance and/or implications</w:t>
      </w:r>
    </w:p>
    <w:p w14:paraId="2DC0A119" w14:textId="59019B75" w:rsid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 w:rsidRPr="00C96446">
        <w:rPr>
          <w:b w:val="0"/>
          <w:bCs w:val="0"/>
        </w:rPr>
        <w:t>Scientific or scholarly significance of the study or work</w:t>
      </w:r>
    </w:p>
    <w:p w14:paraId="2DB5AECC" w14:textId="61656517" w:rsidR="00C96446" w:rsidRDefault="00C96446" w:rsidP="00C96446">
      <w:pPr>
        <w:pStyle w:val="Heading1"/>
        <w:numPr>
          <w:ilvl w:val="0"/>
          <w:numId w:val="3"/>
        </w:numPr>
        <w:spacing w:before="97" w:after="240"/>
        <w:contextualSpacing/>
        <w:rPr>
          <w:b w:val="0"/>
          <w:bCs w:val="0"/>
        </w:rPr>
      </w:pPr>
      <w:r>
        <w:rPr>
          <w:b w:val="0"/>
          <w:bCs w:val="0"/>
        </w:rPr>
        <w:t>Quality of writing</w:t>
      </w:r>
    </w:p>
    <w:p w14:paraId="5D0B296D" w14:textId="77777777" w:rsidR="00C96446" w:rsidRDefault="00C96446" w:rsidP="00C96446">
      <w:pPr>
        <w:pStyle w:val="Heading1"/>
        <w:spacing w:before="116" w:after="240"/>
        <w:contextualSpacing/>
      </w:pPr>
    </w:p>
    <w:p w14:paraId="19188A59" w14:textId="5F9B9B6E" w:rsidR="00985FEA" w:rsidRDefault="00C96446" w:rsidP="00C96446">
      <w:pPr>
        <w:pStyle w:val="Heading1"/>
        <w:spacing w:before="116" w:after="240"/>
        <w:contextualSpacing/>
      </w:pPr>
      <w:r>
        <w:t>Decisions</w:t>
      </w:r>
      <w:r w:rsidR="00CC6383">
        <w:t xml:space="preserve"> &amp; Awards</w:t>
      </w:r>
    </w:p>
    <w:p w14:paraId="3916236A" w14:textId="085FF0E5" w:rsidR="00C96446" w:rsidRPr="00C96446" w:rsidRDefault="00C96446" w:rsidP="00C96446">
      <w:pPr>
        <w:pStyle w:val="Heading1"/>
        <w:numPr>
          <w:ilvl w:val="0"/>
          <w:numId w:val="6"/>
        </w:numPr>
        <w:spacing w:before="116" w:after="240"/>
        <w:contextualSpacing/>
      </w:pPr>
      <w:r>
        <w:rPr>
          <w:b w:val="0"/>
          <w:bCs w:val="0"/>
        </w:rPr>
        <w:t xml:space="preserve">All decisions will be released no later than </w:t>
      </w:r>
      <w:r w:rsidR="00BA46AC" w:rsidRPr="00BA46AC">
        <w:t>August 15, 2023</w:t>
      </w:r>
    </w:p>
    <w:p w14:paraId="5F1EFC58" w14:textId="4109EC4D" w:rsidR="00C96446" w:rsidRPr="00C96446" w:rsidRDefault="00CC6383" w:rsidP="00C96446">
      <w:pPr>
        <w:pStyle w:val="Heading1"/>
        <w:numPr>
          <w:ilvl w:val="0"/>
          <w:numId w:val="6"/>
        </w:numPr>
        <w:spacing w:before="116" w:after="240"/>
        <w:contextualSpacing/>
      </w:pPr>
      <w:r>
        <w:t xml:space="preserve">Distinguished Paper Award: </w:t>
      </w:r>
      <w:r w:rsidR="00C96446">
        <w:rPr>
          <w:b w:val="0"/>
          <w:bCs w:val="0"/>
        </w:rPr>
        <w:t>The top 4 highest scoring paper submissions will be finalists for the distinguished paper award and will be included in a special distinguished paper session</w:t>
      </w:r>
      <w:r>
        <w:rPr>
          <w:b w:val="0"/>
          <w:bCs w:val="0"/>
        </w:rPr>
        <w:t xml:space="preserve">. All four presentations will be judged resulting in a final distinguished paper award winner. </w:t>
      </w:r>
    </w:p>
    <w:p w14:paraId="7FDF9484" w14:textId="52B09B57" w:rsidR="00CC6383" w:rsidRDefault="00CC6383" w:rsidP="00CC6383">
      <w:pPr>
        <w:pStyle w:val="Heading1"/>
        <w:numPr>
          <w:ilvl w:val="0"/>
          <w:numId w:val="6"/>
        </w:numPr>
        <w:spacing w:before="116" w:after="240"/>
        <w:contextualSpacing/>
      </w:pPr>
      <w:r>
        <w:t xml:space="preserve">Dissertation Award: </w:t>
      </w:r>
      <w:r>
        <w:rPr>
          <w:b w:val="0"/>
          <w:bCs w:val="0"/>
        </w:rPr>
        <w:t xml:space="preserve">The top 4 highest scoring paper submissions resulting from a </w:t>
      </w:r>
      <w:r w:rsidRPr="00CC6383">
        <w:t>dissertation</w:t>
      </w:r>
      <w:r>
        <w:rPr>
          <w:b w:val="0"/>
          <w:bCs w:val="0"/>
        </w:rPr>
        <w:t xml:space="preserve"> </w:t>
      </w:r>
      <w:r w:rsidRPr="00CC6383">
        <w:rPr>
          <w:b w:val="0"/>
          <w:bCs w:val="0"/>
        </w:rPr>
        <w:t>will</w:t>
      </w:r>
      <w:r>
        <w:rPr>
          <w:b w:val="0"/>
          <w:bCs w:val="0"/>
        </w:rPr>
        <w:t xml:space="preserve"> be dissertation award finalists and will be noted as such in the program. All four presentations will be judged resulting in a final dissertation award winner. </w:t>
      </w:r>
    </w:p>
    <w:p w14:paraId="5B44D7E6" w14:textId="3D573086" w:rsidR="00C96446" w:rsidRPr="00CC6383" w:rsidRDefault="00B87FCC" w:rsidP="00C96446">
      <w:pPr>
        <w:pStyle w:val="Heading1"/>
        <w:numPr>
          <w:ilvl w:val="0"/>
          <w:numId w:val="6"/>
        </w:numPr>
        <w:spacing w:before="116" w:after="240"/>
        <w:contextualSpacing/>
      </w:pPr>
      <w:r>
        <w:t xml:space="preserve">Distinguished Poster Award: </w:t>
      </w:r>
      <w:r w:rsidR="00C96446">
        <w:rPr>
          <w:b w:val="0"/>
          <w:bCs w:val="0"/>
        </w:rPr>
        <w:t>The top 4 highest scoring poster submissions will be distinguished poster award finalists and will be noted as such in the program</w:t>
      </w:r>
      <w:r w:rsidR="00CC6383">
        <w:rPr>
          <w:b w:val="0"/>
          <w:bCs w:val="0"/>
        </w:rPr>
        <w:t xml:space="preserve">. </w:t>
      </w:r>
    </w:p>
    <w:p w14:paraId="061A37E3" w14:textId="0A693CFC" w:rsidR="00CC6383" w:rsidRPr="00CC6383" w:rsidRDefault="00CC6383" w:rsidP="00CC6383">
      <w:pPr>
        <w:pStyle w:val="Heading1"/>
        <w:numPr>
          <w:ilvl w:val="0"/>
          <w:numId w:val="6"/>
        </w:numPr>
        <w:spacing w:before="116" w:after="240"/>
        <w:contextualSpacing/>
      </w:pPr>
      <w:r>
        <w:rPr>
          <w:b w:val="0"/>
          <w:bCs w:val="0"/>
        </w:rPr>
        <w:t xml:space="preserve">All paper submission not scoring high enough to be eligible for a presentation will be invited to present in a poster </w:t>
      </w:r>
      <w:proofErr w:type="gramStart"/>
      <w:r>
        <w:rPr>
          <w:b w:val="0"/>
          <w:bCs w:val="0"/>
        </w:rPr>
        <w:t>session</w:t>
      </w:r>
      <w:proofErr w:type="gramEnd"/>
    </w:p>
    <w:sectPr w:rsidR="00CC6383" w:rsidRPr="00CC6383">
      <w:type w:val="continuous"/>
      <w:pgSz w:w="12240" w:h="15840"/>
      <w:pgMar w:top="7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22C52"/>
    <w:multiLevelType w:val="hybridMultilevel"/>
    <w:tmpl w:val="FE40794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2F842597"/>
    <w:multiLevelType w:val="hybridMultilevel"/>
    <w:tmpl w:val="9488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D5726"/>
    <w:multiLevelType w:val="hybridMultilevel"/>
    <w:tmpl w:val="4AAAF198"/>
    <w:lvl w:ilvl="0" w:tplc="E03AD3D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430DC5A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E5C2C350"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5608DDAC">
      <w:numFmt w:val="bullet"/>
      <w:lvlText w:val="•"/>
      <w:lvlJc w:val="left"/>
      <w:pPr>
        <w:ind w:left="3657" w:hanging="360"/>
      </w:pPr>
      <w:rPr>
        <w:rFonts w:hint="default"/>
      </w:rPr>
    </w:lvl>
    <w:lvl w:ilvl="4" w:tplc="B816B03A">
      <w:numFmt w:val="bullet"/>
      <w:lvlText w:val="•"/>
      <w:lvlJc w:val="left"/>
      <w:pPr>
        <w:ind w:left="4706" w:hanging="360"/>
      </w:pPr>
      <w:rPr>
        <w:rFonts w:hint="default"/>
      </w:rPr>
    </w:lvl>
    <w:lvl w:ilvl="5" w:tplc="4956C094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7070EE5E"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3B440EA0"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5CB02412">
      <w:numFmt w:val="bullet"/>
      <w:lvlText w:val="•"/>
      <w:lvlJc w:val="left"/>
      <w:pPr>
        <w:ind w:left="8902" w:hanging="360"/>
      </w:pPr>
      <w:rPr>
        <w:rFonts w:hint="default"/>
      </w:rPr>
    </w:lvl>
  </w:abstractNum>
  <w:abstractNum w:abstractNumId="3" w15:restartNumberingAfterBreak="0">
    <w:nsid w:val="484952E0"/>
    <w:multiLevelType w:val="hybridMultilevel"/>
    <w:tmpl w:val="41D02AC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51F01BD7"/>
    <w:multiLevelType w:val="hybridMultilevel"/>
    <w:tmpl w:val="13BC6B96"/>
    <w:lvl w:ilvl="0" w:tplc="BDE2FFA2">
      <w:start w:val="1"/>
      <w:numFmt w:val="decimal"/>
      <w:lvlText w:val="%1."/>
      <w:lvlJc w:val="left"/>
      <w:pPr>
        <w:ind w:left="839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59" w:hanging="360"/>
      </w:pPr>
    </w:lvl>
    <w:lvl w:ilvl="2" w:tplc="0409001B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5E0E0149"/>
    <w:multiLevelType w:val="hybridMultilevel"/>
    <w:tmpl w:val="06B2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2025">
    <w:abstractNumId w:val="2"/>
  </w:num>
  <w:num w:numId="2" w16cid:durableId="109394342">
    <w:abstractNumId w:val="4"/>
  </w:num>
  <w:num w:numId="3" w16cid:durableId="1764767091">
    <w:abstractNumId w:val="3"/>
  </w:num>
  <w:num w:numId="4" w16cid:durableId="1175995067">
    <w:abstractNumId w:val="1"/>
  </w:num>
  <w:num w:numId="5" w16cid:durableId="1978801903">
    <w:abstractNumId w:val="5"/>
  </w:num>
  <w:num w:numId="6" w16cid:durableId="1287543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EA"/>
    <w:rsid w:val="000D32ED"/>
    <w:rsid w:val="002F2EBD"/>
    <w:rsid w:val="00320E21"/>
    <w:rsid w:val="004A237B"/>
    <w:rsid w:val="008665F8"/>
    <w:rsid w:val="008936C2"/>
    <w:rsid w:val="00985FEA"/>
    <w:rsid w:val="00B756B8"/>
    <w:rsid w:val="00B87FCC"/>
    <w:rsid w:val="00BA46AC"/>
    <w:rsid w:val="00C96446"/>
    <w:rsid w:val="00CC6383"/>
    <w:rsid w:val="00D0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9F270E"/>
  <w15:docId w15:val="{B38F12AB-54BE-4A5A-B71E-372ABF9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9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2E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AAAE Call for Research Papers 2019.docx</vt:lpstr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AAAE Call for Research Papers 2019.docx</dc:title>
  <cp:lastModifiedBy>Ferand, Natalie</cp:lastModifiedBy>
  <cp:revision>8</cp:revision>
  <dcterms:created xsi:type="dcterms:W3CDTF">2023-04-03T18:07:00Z</dcterms:created>
  <dcterms:modified xsi:type="dcterms:W3CDTF">2023-04-27T13:42:00Z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Word</vt:lpwstr>
  </property>
  <property fmtid="{D5CDD505-2E9C-101B-9397-08002B2CF9AE}" pid="4" name="LastSaved">
    <vt:filetime>2023-04-03T00:00:00Z</vt:filetime>
  </property>
</Properties>
</file>